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AFD" w:rsidRPr="00600AFD" w:rsidRDefault="00600AFD" w:rsidP="00600AFD">
      <w:pPr>
        <w:shd w:val="clear" w:color="auto" w:fill="FFFFFF"/>
        <w:jc w:val="center"/>
        <w:rPr>
          <w:rFonts w:ascii="Arial" w:eastAsia="Times New Roman" w:hAnsi="Arial" w:cs="Arial"/>
          <w:color w:val="333333"/>
          <w:sz w:val="31"/>
          <w:szCs w:val="31"/>
        </w:rPr>
      </w:pPr>
      <w:r w:rsidRPr="00600AFD">
        <w:rPr>
          <w:rFonts w:ascii="Arial" w:eastAsia="Times New Roman" w:hAnsi="Arial" w:cs="Arial"/>
          <w:color w:val="333333"/>
          <w:sz w:val="31"/>
          <w:szCs w:val="31"/>
        </w:rPr>
        <w:t>HJS: Thực hiện quyền mua cổ phiếu, Trả cổ tức năm 2013, 2014 bằng cổ phiếu</w:t>
      </w:r>
    </w:p>
    <w:p w:rsidR="00600AFD" w:rsidRPr="00600AFD" w:rsidRDefault="00600AFD" w:rsidP="00600AFD">
      <w:pPr>
        <w:shd w:val="clear" w:color="auto" w:fill="FFFFFF"/>
        <w:spacing w:line="369" w:lineRule="atLeast"/>
        <w:rPr>
          <w:rFonts w:ascii="Arial" w:eastAsia="Times New Roman" w:hAnsi="Arial" w:cs="Arial"/>
          <w:i/>
          <w:iCs/>
          <w:color w:val="888888"/>
          <w:sz w:val="22"/>
        </w:rPr>
      </w:pPr>
      <w:r w:rsidRPr="00600AFD">
        <w:rPr>
          <w:rFonts w:ascii="Arial" w:eastAsia="Times New Roman" w:hAnsi="Arial" w:cs="Arial"/>
          <w:i/>
          <w:iCs/>
          <w:color w:val="888888"/>
          <w:sz w:val="22"/>
        </w:rPr>
        <w:t>Cập nhật: Thứ năm, 05/11/2015</w:t>
      </w:r>
    </w:p>
    <w:p w:rsidR="00600AFD" w:rsidRPr="00600AFD" w:rsidRDefault="00600AFD" w:rsidP="00600AFD">
      <w:pPr>
        <w:shd w:val="clear" w:color="auto" w:fill="FFFFFF"/>
        <w:spacing w:line="421" w:lineRule="atLeast"/>
        <w:rPr>
          <w:rFonts w:eastAsia="Times New Roman" w:cs="Times New Roman"/>
          <w:color w:val="333333"/>
          <w:sz w:val="27"/>
          <w:szCs w:val="27"/>
        </w:rPr>
      </w:pPr>
      <w:r w:rsidRPr="00600AFD">
        <w:rPr>
          <w:rFonts w:eastAsia="Times New Roman" w:cs="Times New Roman"/>
          <w:color w:val="333333"/>
          <w:sz w:val="27"/>
          <w:szCs w:val="27"/>
        </w:rPr>
        <w:t>Trung tâm Lưu ký Chứng khoán Việt Nam (VSD) thông báo về ngày đăng ký cuối cùng như sau:</w:t>
      </w:r>
    </w:p>
    <w:p w:rsidR="00600AFD" w:rsidRPr="00600AFD" w:rsidRDefault="00600AFD" w:rsidP="00600AFD">
      <w:pPr>
        <w:shd w:val="clear" w:color="auto" w:fill="FFFFFF"/>
        <w:spacing w:line="421" w:lineRule="atLeast"/>
        <w:rPr>
          <w:rFonts w:eastAsia="Times New Roman" w:cs="Times New Roman"/>
          <w:color w:val="333333"/>
          <w:sz w:val="27"/>
          <w:szCs w:val="27"/>
        </w:rPr>
      </w:pPr>
      <w:r w:rsidRPr="00600AFD">
        <w:rPr>
          <w:rFonts w:eastAsia="Times New Roman" w:cs="Times New Roman"/>
          <w:color w:val="333333"/>
          <w:sz w:val="27"/>
          <w:szCs w:val="27"/>
        </w:rPr>
        <w:t>Tên tổ chức phát hành:</w:t>
      </w:r>
    </w:p>
    <w:p w:rsidR="00600AFD" w:rsidRPr="00600AFD" w:rsidRDefault="00600AFD" w:rsidP="00600AFD">
      <w:pPr>
        <w:shd w:val="clear" w:color="auto" w:fill="FFFFFF"/>
        <w:spacing w:line="421" w:lineRule="atLeast"/>
        <w:rPr>
          <w:rFonts w:eastAsia="Times New Roman" w:cs="Times New Roman"/>
          <w:b/>
          <w:bCs/>
          <w:color w:val="333333"/>
          <w:sz w:val="27"/>
          <w:szCs w:val="27"/>
        </w:rPr>
      </w:pPr>
      <w:r w:rsidRPr="00600AFD">
        <w:rPr>
          <w:rFonts w:eastAsia="Times New Roman" w:cs="Times New Roman"/>
          <w:b/>
          <w:bCs/>
          <w:color w:val="333333"/>
          <w:sz w:val="27"/>
          <w:szCs w:val="27"/>
        </w:rPr>
        <w:t>Công ty cổ phần Thuỷ điện Nậm Mu</w:t>
      </w:r>
    </w:p>
    <w:p w:rsidR="00600AFD" w:rsidRPr="00600AFD" w:rsidRDefault="00600AFD" w:rsidP="00600AFD">
      <w:pPr>
        <w:shd w:val="clear" w:color="auto" w:fill="FFFFFF"/>
        <w:spacing w:line="421" w:lineRule="atLeast"/>
        <w:rPr>
          <w:rFonts w:eastAsia="Times New Roman" w:cs="Times New Roman"/>
          <w:color w:val="333333"/>
          <w:sz w:val="27"/>
          <w:szCs w:val="27"/>
        </w:rPr>
      </w:pPr>
      <w:r w:rsidRPr="00600AFD">
        <w:rPr>
          <w:rFonts w:eastAsia="Times New Roman" w:cs="Times New Roman"/>
          <w:color w:val="333333"/>
          <w:sz w:val="27"/>
          <w:szCs w:val="27"/>
        </w:rPr>
        <w:t>Tên chứng khoán</w:t>
      </w:r>
    </w:p>
    <w:p w:rsidR="00600AFD" w:rsidRPr="00600AFD" w:rsidRDefault="00600AFD" w:rsidP="00600AFD">
      <w:pPr>
        <w:shd w:val="clear" w:color="auto" w:fill="FFFFFF"/>
        <w:spacing w:line="421" w:lineRule="atLeast"/>
        <w:rPr>
          <w:rFonts w:eastAsia="Times New Roman" w:cs="Times New Roman"/>
          <w:b/>
          <w:bCs/>
          <w:color w:val="333333"/>
          <w:sz w:val="27"/>
          <w:szCs w:val="27"/>
        </w:rPr>
      </w:pPr>
      <w:r w:rsidRPr="00600AFD">
        <w:rPr>
          <w:rFonts w:eastAsia="Times New Roman" w:cs="Times New Roman"/>
          <w:b/>
          <w:bCs/>
          <w:color w:val="333333"/>
          <w:sz w:val="27"/>
          <w:szCs w:val="27"/>
        </w:rPr>
        <w:t>Cổ phiếu Công ty cổ phần Thuỷ điện Nậm Mu</w:t>
      </w:r>
    </w:p>
    <w:p w:rsidR="00600AFD" w:rsidRPr="00600AFD" w:rsidRDefault="00600AFD" w:rsidP="00600AFD">
      <w:pPr>
        <w:shd w:val="clear" w:color="auto" w:fill="FFFFFF"/>
        <w:spacing w:line="421" w:lineRule="atLeast"/>
        <w:rPr>
          <w:rFonts w:eastAsia="Times New Roman" w:cs="Times New Roman"/>
          <w:color w:val="333333"/>
          <w:sz w:val="27"/>
          <w:szCs w:val="27"/>
        </w:rPr>
      </w:pPr>
      <w:r w:rsidRPr="00600AFD">
        <w:rPr>
          <w:rFonts w:eastAsia="Times New Roman" w:cs="Times New Roman"/>
          <w:color w:val="333333"/>
          <w:sz w:val="27"/>
          <w:szCs w:val="27"/>
        </w:rPr>
        <w:t>Mã chứng khoán:</w:t>
      </w:r>
    </w:p>
    <w:p w:rsidR="00600AFD" w:rsidRPr="00600AFD" w:rsidRDefault="00600AFD" w:rsidP="00600AFD">
      <w:pPr>
        <w:shd w:val="clear" w:color="auto" w:fill="FFFFFF"/>
        <w:spacing w:line="421" w:lineRule="atLeast"/>
        <w:rPr>
          <w:rFonts w:eastAsia="Times New Roman" w:cs="Times New Roman"/>
          <w:b/>
          <w:bCs/>
          <w:color w:val="333333"/>
          <w:sz w:val="27"/>
          <w:szCs w:val="27"/>
        </w:rPr>
      </w:pPr>
      <w:r w:rsidRPr="00600AFD">
        <w:rPr>
          <w:rFonts w:eastAsia="Times New Roman" w:cs="Times New Roman"/>
          <w:b/>
          <w:bCs/>
          <w:color w:val="333333"/>
          <w:sz w:val="27"/>
          <w:szCs w:val="27"/>
        </w:rPr>
        <w:t>HJS</w:t>
      </w:r>
    </w:p>
    <w:p w:rsidR="00600AFD" w:rsidRPr="00600AFD" w:rsidRDefault="00600AFD" w:rsidP="00600AFD">
      <w:pPr>
        <w:shd w:val="clear" w:color="auto" w:fill="FFFFFF"/>
        <w:spacing w:line="421" w:lineRule="atLeast"/>
        <w:rPr>
          <w:rFonts w:eastAsia="Times New Roman" w:cs="Times New Roman"/>
          <w:color w:val="333333"/>
          <w:sz w:val="27"/>
          <w:szCs w:val="27"/>
        </w:rPr>
      </w:pPr>
      <w:r w:rsidRPr="00600AFD">
        <w:rPr>
          <w:rFonts w:eastAsia="Times New Roman" w:cs="Times New Roman"/>
          <w:color w:val="333333"/>
          <w:sz w:val="27"/>
          <w:szCs w:val="27"/>
        </w:rPr>
        <w:t>Mã ISIN:</w:t>
      </w:r>
    </w:p>
    <w:p w:rsidR="00600AFD" w:rsidRPr="00600AFD" w:rsidRDefault="00600AFD" w:rsidP="00600AFD">
      <w:pPr>
        <w:shd w:val="clear" w:color="auto" w:fill="FFFFFF"/>
        <w:spacing w:line="421" w:lineRule="atLeast"/>
        <w:rPr>
          <w:rFonts w:eastAsia="Times New Roman" w:cs="Times New Roman"/>
          <w:b/>
          <w:bCs/>
          <w:color w:val="333333"/>
          <w:sz w:val="27"/>
          <w:szCs w:val="27"/>
        </w:rPr>
      </w:pPr>
      <w:r w:rsidRPr="00600AFD">
        <w:rPr>
          <w:rFonts w:eastAsia="Times New Roman" w:cs="Times New Roman"/>
          <w:b/>
          <w:bCs/>
          <w:color w:val="333333"/>
          <w:sz w:val="27"/>
          <w:szCs w:val="27"/>
        </w:rPr>
        <w:t>VN000000HJS2</w:t>
      </w:r>
    </w:p>
    <w:p w:rsidR="00600AFD" w:rsidRPr="00600AFD" w:rsidRDefault="00600AFD" w:rsidP="00600AFD">
      <w:pPr>
        <w:shd w:val="clear" w:color="auto" w:fill="FFFFFF"/>
        <w:spacing w:line="421" w:lineRule="atLeast"/>
        <w:rPr>
          <w:rFonts w:eastAsia="Times New Roman" w:cs="Times New Roman"/>
          <w:color w:val="333333"/>
          <w:sz w:val="27"/>
          <w:szCs w:val="27"/>
        </w:rPr>
      </w:pPr>
      <w:r w:rsidRPr="00600AFD">
        <w:rPr>
          <w:rFonts w:eastAsia="Times New Roman" w:cs="Times New Roman"/>
          <w:color w:val="333333"/>
          <w:sz w:val="27"/>
          <w:szCs w:val="27"/>
        </w:rPr>
        <w:t>Mệnh giá:</w:t>
      </w:r>
    </w:p>
    <w:p w:rsidR="00600AFD" w:rsidRPr="00600AFD" w:rsidRDefault="00600AFD" w:rsidP="00600AFD">
      <w:pPr>
        <w:shd w:val="clear" w:color="auto" w:fill="FFFFFF"/>
        <w:spacing w:line="421" w:lineRule="atLeast"/>
        <w:rPr>
          <w:rFonts w:eastAsia="Times New Roman" w:cs="Times New Roman"/>
          <w:b/>
          <w:bCs/>
          <w:color w:val="333333"/>
          <w:sz w:val="27"/>
          <w:szCs w:val="27"/>
        </w:rPr>
      </w:pPr>
      <w:r w:rsidRPr="00600AFD">
        <w:rPr>
          <w:rFonts w:eastAsia="Times New Roman" w:cs="Times New Roman"/>
          <w:b/>
          <w:bCs/>
          <w:color w:val="333333"/>
          <w:sz w:val="27"/>
          <w:szCs w:val="27"/>
        </w:rPr>
        <w:t>10,000 đồng</w:t>
      </w:r>
    </w:p>
    <w:p w:rsidR="00600AFD" w:rsidRPr="00600AFD" w:rsidRDefault="00600AFD" w:rsidP="00600AFD">
      <w:pPr>
        <w:shd w:val="clear" w:color="auto" w:fill="FFFFFF"/>
        <w:spacing w:line="421" w:lineRule="atLeast"/>
        <w:rPr>
          <w:rFonts w:eastAsia="Times New Roman" w:cs="Times New Roman"/>
          <w:color w:val="333333"/>
          <w:sz w:val="27"/>
          <w:szCs w:val="27"/>
        </w:rPr>
      </w:pPr>
      <w:r w:rsidRPr="00600AFD">
        <w:rPr>
          <w:rFonts w:eastAsia="Times New Roman" w:cs="Times New Roman"/>
          <w:color w:val="333333"/>
          <w:sz w:val="27"/>
          <w:szCs w:val="27"/>
        </w:rPr>
        <w:t>Sàn giao dịch:</w:t>
      </w:r>
    </w:p>
    <w:p w:rsidR="00600AFD" w:rsidRPr="00600AFD" w:rsidRDefault="00600AFD" w:rsidP="00600AFD">
      <w:pPr>
        <w:shd w:val="clear" w:color="auto" w:fill="FFFFFF"/>
        <w:spacing w:line="421" w:lineRule="atLeast"/>
        <w:rPr>
          <w:rFonts w:eastAsia="Times New Roman" w:cs="Times New Roman"/>
          <w:b/>
          <w:bCs/>
          <w:color w:val="333333"/>
          <w:sz w:val="27"/>
          <w:szCs w:val="27"/>
        </w:rPr>
      </w:pPr>
      <w:r w:rsidRPr="00600AFD">
        <w:rPr>
          <w:rFonts w:eastAsia="Times New Roman" w:cs="Times New Roman"/>
          <w:b/>
          <w:bCs/>
          <w:color w:val="333333"/>
          <w:sz w:val="27"/>
          <w:szCs w:val="27"/>
        </w:rPr>
        <w:t>HNX</w:t>
      </w:r>
    </w:p>
    <w:p w:rsidR="00600AFD" w:rsidRPr="00600AFD" w:rsidRDefault="00600AFD" w:rsidP="00600AFD">
      <w:pPr>
        <w:shd w:val="clear" w:color="auto" w:fill="FFFFFF"/>
        <w:spacing w:line="421" w:lineRule="atLeast"/>
        <w:rPr>
          <w:rFonts w:eastAsia="Times New Roman" w:cs="Times New Roman"/>
          <w:color w:val="333333"/>
          <w:sz w:val="27"/>
          <w:szCs w:val="27"/>
        </w:rPr>
      </w:pPr>
      <w:r w:rsidRPr="00600AFD">
        <w:rPr>
          <w:rFonts w:eastAsia="Times New Roman" w:cs="Times New Roman"/>
          <w:color w:val="333333"/>
          <w:sz w:val="27"/>
          <w:szCs w:val="27"/>
        </w:rPr>
        <w:t>Loại chứng khoán:</w:t>
      </w:r>
    </w:p>
    <w:p w:rsidR="00600AFD" w:rsidRPr="00600AFD" w:rsidRDefault="00600AFD" w:rsidP="00600AFD">
      <w:pPr>
        <w:shd w:val="clear" w:color="auto" w:fill="FFFFFF"/>
        <w:spacing w:line="421" w:lineRule="atLeast"/>
        <w:rPr>
          <w:rFonts w:eastAsia="Times New Roman" w:cs="Times New Roman"/>
          <w:b/>
          <w:bCs/>
          <w:color w:val="333333"/>
          <w:sz w:val="27"/>
          <w:szCs w:val="27"/>
        </w:rPr>
      </w:pPr>
      <w:r w:rsidRPr="00600AFD">
        <w:rPr>
          <w:rFonts w:eastAsia="Times New Roman" w:cs="Times New Roman"/>
          <w:b/>
          <w:bCs/>
          <w:color w:val="333333"/>
          <w:sz w:val="27"/>
          <w:szCs w:val="27"/>
        </w:rPr>
        <w:t>Cổ phiếu phổ thông</w:t>
      </w:r>
    </w:p>
    <w:p w:rsidR="00600AFD" w:rsidRPr="00600AFD" w:rsidRDefault="00600AFD" w:rsidP="00600AFD">
      <w:pPr>
        <w:shd w:val="clear" w:color="auto" w:fill="FFFFFF"/>
        <w:spacing w:line="421" w:lineRule="atLeast"/>
        <w:rPr>
          <w:rFonts w:eastAsia="Times New Roman" w:cs="Times New Roman"/>
          <w:color w:val="333333"/>
          <w:sz w:val="27"/>
          <w:szCs w:val="27"/>
        </w:rPr>
      </w:pPr>
      <w:r w:rsidRPr="00600AFD">
        <w:rPr>
          <w:rFonts w:eastAsia="Times New Roman" w:cs="Times New Roman"/>
          <w:color w:val="333333"/>
          <w:sz w:val="27"/>
          <w:szCs w:val="27"/>
        </w:rPr>
        <w:t>Ngày đăng ký cuối cùng:</w:t>
      </w:r>
    </w:p>
    <w:p w:rsidR="00600AFD" w:rsidRPr="00600AFD" w:rsidRDefault="00600AFD" w:rsidP="00600AFD">
      <w:pPr>
        <w:shd w:val="clear" w:color="auto" w:fill="FFFFFF"/>
        <w:spacing w:line="421" w:lineRule="atLeast"/>
        <w:rPr>
          <w:rFonts w:eastAsia="Times New Roman" w:cs="Times New Roman"/>
          <w:b/>
          <w:bCs/>
          <w:color w:val="333333"/>
          <w:sz w:val="27"/>
          <w:szCs w:val="27"/>
        </w:rPr>
      </w:pPr>
      <w:r w:rsidRPr="00600AFD">
        <w:rPr>
          <w:rFonts w:eastAsia="Times New Roman" w:cs="Times New Roman"/>
          <w:b/>
          <w:bCs/>
          <w:color w:val="333333"/>
          <w:sz w:val="27"/>
          <w:szCs w:val="27"/>
        </w:rPr>
        <w:t>16/11/2015</w:t>
      </w:r>
    </w:p>
    <w:p w:rsidR="00600AFD" w:rsidRPr="00600AFD" w:rsidRDefault="00600AFD" w:rsidP="00600AFD">
      <w:pPr>
        <w:shd w:val="clear" w:color="auto" w:fill="FFFFFF"/>
        <w:spacing w:line="421" w:lineRule="atLeast"/>
        <w:rPr>
          <w:rFonts w:eastAsia="Times New Roman" w:cs="Times New Roman"/>
          <w:color w:val="333333"/>
          <w:sz w:val="27"/>
          <w:szCs w:val="27"/>
        </w:rPr>
      </w:pPr>
      <w:r w:rsidRPr="00600AFD">
        <w:rPr>
          <w:rFonts w:eastAsia="Times New Roman" w:cs="Times New Roman"/>
          <w:color w:val="333333"/>
          <w:sz w:val="27"/>
          <w:szCs w:val="27"/>
        </w:rPr>
        <w:t>- Lý do và mục đích: Thực hiện quyền mua cổ phiếu, Trả cổ tức năm 2013, 2014 bằng cổ phiếu</w:t>
      </w:r>
      <w:r w:rsidRPr="00600AFD">
        <w:rPr>
          <w:rFonts w:eastAsia="Times New Roman" w:cs="Times New Roman"/>
          <w:color w:val="333333"/>
          <w:sz w:val="27"/>
          <w:szCs w:val="27"/>
        </w:rPr>
        <w:br/>
      </w:r>
      <w:r w:rsidRPr="00600AFD">
        <w:rPr>
          <w:rFonts w:eastAsia="Times New Roman" w:cs="Times New Roman"/>
          <w:b/>
          <w:bCs/>
          <w:color w:val="333333"/>
          <w:sz w:val="27"/>
        </w:rPr>
        <w:t>Thực hiện quyền mua cổ phiếu</w:t>
      </w:r>
      <w:r w:rsidRPr="00600AFD">
        <w:rPr>
          <w:rFonts w:eastAsia="Times New Roman" w:cs="Times New Roman"/>
          <w:color w:val="333333"/>
          <w:sz w:val="27"/>
          <w:szCs w:val="27"/>
        </w:rPr>
        <w:br/>
        <w:t>- Mã quyền mua: MIRHJS151</w:t>
      </w:r>
      <w:r w:rsidRPr="00600AFD">
        <w:rPr>
          <w:rFonts w:eastAsia="Times New Roman" w:cs="Times New Roman"/>
          <w:color w:val="333333"/>
          <w:sz w:val="27"/>
          <w:szCs w:val="27"/>
        </w:rPr>
        <w:br/>
        <w:t>- Mã ISIN quyền mua: VNMIRHJS1518</w:t>
      </w:r>
      <w:r w:rsidRPr="00600AFD">
        <w:rPr>
          <w:rFonts w:eastAsia="Times New Roman" w:cs="Times New Roman"/>
          <w:color w:val="333333"/>
          <w:sz w:val="27"/>
          <w:szCs w:val="27"/>
        </w:rPr>
        <w:br/>
      </w:r>
      <w:r w:rsidRPr="00600AFD">
        <w:rPr>
          <w:rFonts w:eastAsia="Times New Roman" w:cs="Times New Roman"/>
          <w:i/>
          <w:iCs/>
          <w:color w:val="333333"/>
          <w:sz w:val="27"/>
        </w:rPr>
        <w:t>(Ngày hiệu lực cấp mã quyền mua: 20/11/2015 và ngày hiệu lực hủy mã quyền mua 15/12/2015)</w:t>
      </w:r>
      <w:r w:rsidRPr="00600AFD">
        <w:rPr>
          <w:rFonts w:eastAsia="Times New Roman" w:cs="Times New Roman"/>
          <w:color w:val="333333"/>
          <w:sz w:val="27"/>
          <w:szCs w:val="27"/>
        </w:rPr>
        <w:br/>
        <w:t>- Số lượng chứng khoán dự kiến phát hành: 2.999.997 cổ phiếu</w:t>
      </w:r>
      <w:r w:rsidRPr="00600AFD">
        <w:rPr>
          <w:rFonts w:eastAsia="Times New Roman" w:cs="Times New Roman"/>
          <w:color w:val="333333"/>
          <w:sz w:val="27"/>
          <w:szCs w:val="27"/>
        </w:rPr>
        <w:br/>
        <w:t>- Giá phát hành: 10.000 đồng/ cổ phiếu</w:t>
      </w:r>
      <w:r w:rsidRPr="00600AFD">
        <w:rPr>
          <w:rFonts w:eastAsia="Times New Roman" w:cs="Times New Roman"/>
          <w:color w:val="333333"/>
          <w:sz w:val="27"/>
          <w:szCs w:val="27"/>
        </w:rPr>
        <w:br/>
        <w:t xml:space="preserve">- Tỷ lệ thực hiện: 5:1 (cổ đông sở hữu 01 cổ phiếu sẽ được hưởng 01 quyền, 05 quyền </w:t>
      </w:r>
      <w:r w:rsidRPr="00600AFD">
        <w:rPr>
          <w:rFonts w:eastAsia="Times New Roman" w:cs="Times New Roman"/>
          <w:color w:val="333333"/>
          <w:sz w:val="27"/>
          <w:szCs w:val="27"/>
        </w:rPr>
        <w:lastRenderedPageBreak/>
        <w:t>được mua 01 cổ phiếu mới)</w:t>
      </w:r>
      <w:r w:rsidRPr="00600AFD">
        <w:rPr>
          <w:rFonts w:eastAsia="Times New Roman" w:cs="Times New Roman"/>
          <w:color w:val="333333"/>
          <w:sz w:val="27"/>
          <w:szCs w:val="27"/>
        </w:rPr>
        <w:br/>
        <w:t>- Phương án làm tròn: Khi chào bán cho cổ đông hiện hữu theo tỷ lệ thực hiện quyền, số cổ phiếu sẽ được làm tròn xuống đến hàng đơn vị, số lượng cổ phiếu nhỏ hơn một đơn vị sẽ không được thực hiện.</w:t>
      </w:r>
      <w:r w:rsidRPr="00600AFD">
        <w:rPr>
          <w:rFonts w:eastAsia="Times New Roman" w:cs="Times New Roman"/>
          <w:color w:val="333333"/>
          <w:sz w:val="27"/>
          <w:szCs w:val="27"/>
        </w:rPr>
        <w:br/>
        <w:t>- Phương án xử lý số cổ phiếu lẻ và cổ phiếu không được mua hết: Số lượng cổ phiếu còn dư do làm tròn hoặc các cổ đông hiện hữu không đăng ký mua hết số cổ phần chào bán theo tỷ lệ chào bán, Hội đồng Quản trị Công ty sẽ tiếp tục chào bán cho các đối tượng khác với mức giá chào bán không thấp hơn giá chào bán cho cổ đông hiện hữu. Số cổ phiếu này bị hạn chế chuyển nhượng 01 năm kể từ ngày hoàn thành đợt chào bán.</w:t>
      </w:r>
      <w:r w:rsidRPr="00600AFD">
        <w:rPr>
          <w:rFonts w:eastAsia="Times New Roman" w:cs="Times New Roman"/>
          <w:color w:val="333333"/>
          <w:sz w:val="27"/>
          <w:szCs w:val="27"/>
        </w:rPr>
        <w:br/>
        <w:t>- Ví dụ: Cổ đông A có tên trong danh sách tại ngày đăng ký cuối cùng sở hữu 123 cổ phần, với tỷ lệ thực hiện quyền mua cổ phiếu mới là 20%, số cổ phiếu mới cổ đông A được quyền mua là: 123*20% = 24,6 cổ phiếu. Theo nguyên tắc làm tròn, cổ đông A trên thực tế sẽ được mua 24 cổ phiếu mới và 0,6 cổ phiếu lẻ sẽ được HĐQT tổng hợp lại và chào bán cho các đối tượng khác.</w:t>
      </w:r>
      <w:r w:rsidRPr="00600AFD">
        <w:rPr>
          <w:rFonts w:eastAsia="Times New Roman" w:cs="Times New Roman"/>
          <w:color w:val="333333"/>
          <w:sz w:val="27"/>
          <w:szCs w:val="27"/>
        </w:rPr>
        <w:br/>
        <w:t>- Quy định về chuyển nhượng quyền mua:</w:t>
      </w:r>
      <w:r w:rsidRPr="00600AFD">
        <w:rPr>
          <w:rFonts w:eastAsia="Times New Roman" w:cs="Times New Roman"/>
          <w:color w:val="333333"/>
          <w:sz w:val="27"/>
          <w:szCs w:val="27"/>
        </w:rPr>
        <w:br/>
        <w:t>+ Thời gian chuyển nhượng quyền mua: Từ ngày 20/11/2015 đến ngày 04/12/2015.</w:t>
      </w:r>
      <w:r w:rsidRPr="00600AFD">
        <w:rPr>
          <w:rFonts w:eastAsia="Times New Roman" w:cs="Times New Roman"/>
          <w:color w:val="333333"/>
          <w:sz w:val="27"/>
          <w:szCs w:val="27"/>
        </w:rPr>
        <w:br/>
        <w:t>+ Quyền mua được chuyển nhượng 01 lần và không được chuyển nhượng cho người thứ ba.</w:t>
      </w:r>
      <w:r w:rsidRPr="00600AFD">
        <w:rPr>
          <w:rFonts w:eastAsia="Times New Roman" w:cs="Times New Roman"/>
          <w:color w:val="333333"/>
          <w:sz w:val="27"/>
          <w:szCs w:val="27"/>
        </w:rPr>
        <w:br/>
        <w:t>- Quy định về chứng khoán đặt mua:</w:t>
      </w:r>
      <w:r w:rsidRPr="00600AFD">
        <w:rPr>
          <w:rFonts w:eastAsia="Times New Roman" w:cs="Times New Roman"/>
          <w:color w:val="333333"/>
          <w:sz w:val="27"/>
          <w:szCs w:val="27"/>
        </w:rPr>
        <w:br/>
        <w:t>+ Thời gian đăng ký đặt mua và nộp tiền mua cổ phiếu: Từ ngày 20/11/2015 đến ngày 10/12/2015.</w:t>
      </w:r>
      <w:r w:rsidRPr="00600AFD">
        <w:rPr>
          <w:rFonts w:eastAsia="Times New Roman" w:cs="Times New Roman"/>
          <w:color w:val="333333"/>
          <w:sz w:val="27"/>
          <w:szCs w:val="27"/>
        </w:rPr>
        <w:br/>
        <w:t>+ Chứng khoán đặt mua là loại tự do chuyển nhượng.</w:t>
      </w:r>
      <w:r w:rsidRPr="00600AFD">
        <w:rPr>
          <w:rFonts w:eastAsia="Times New Roman" w:cs="Times New Roman"/>
          <w:color w:val="333333"/>
          <w:sz w:val="27"/>
          <w:szCs w:val="27"/>
        </w:rPr>
        <w:br/>
        <w:t>+ Số cổ phiếu lẻ do làm tròn và số cổ phiếu do các cổ đông hiện hữu không đặt mua hết sẽ được HĐQT chào bán cho các đối tượng khác và sẽ bị hạn chế chuyển nhượng 01 năm kể từ ngày hoàn thành đợt chào bán.</w:t>
      </w:r>
      <w:r w:rsidRPr="00600AFD">
        <w:rPr>
          <w:rFonts w:eastAsia="Times New Roman" w:cs="Times New Roman"/>
          <w:color w:val="333333"/>
          <w:sz w:val="27"/>
          <w:szCs w:val="27"/>
        </w:rPr>
        <w:br/>
        <w:t>- Địa điểm thực hiện</w:t>
      </w:r>
      <w:r w:rsidRPr="00600AFD">
        <w:rPr>
          <w:rFonts w:eastAsia="Times New Roman" w:cs="Times New Roman"/>
          <w:color w:val="333333"/>
          <w:sz w:val="27"/>
          <w:szCs w:val="27"/>
        </w:rPr>
        <w:br/>
        <w:t>+ Đối với chứng khoán lưu ký: Người sở hữu làm thủ tục chuyển nhượng quyền mua, đăng ký mua và nộp tiền mua cổ phiếu tại các thành viên lưu ký nơi mở tài khoản lưu ký.</w:t>
      </w:r>
      <w:r w:rsidRPr="00600AFD">
        <w:rPr>
          <w:rFonts w:eastAsia="Times New Roman" w:cs="Times New Roman"/>
          <w:color w:val="333333"/>
          <w:sz w:val="27"/>
          <w:szCs w:val="27"/>
        </w:rPr>
        <w:br/>
      </w:r>
      <w:r w:rsidRPr="00600AFD">
        <w:rPr>
          <w:rFonts w:eastAsia="Times New Roman" w:cs="Times New Roman"/>
          <w:color w:val="333333"/>
          <w:sz w:val="27"/>
          <w:szCs w:val="27"/>
        </w:rPr>
        <w:lastRenderedPageBreak/>
        <w:t>+ Đối với chứng khoán chưa lưu ký: Người sở hữu làm thủ tục chuyển nhượng quyền mua, đăng ký mua và nộp tiền mua cổ phiếu tại Trụ sở chính của Công ty Cổ phần Thuỷ điện Nậm Mu – Địa chỉ: Xã Tân Thành, huyện Bắc Quang, tỉnh Hà Giang và xuất trình chứng minh thư nhân dân.</w:t>
      </w:r>
      <w:r w:rsidRPr="00600AFD">
        <w:rPr>
          <w:rFonts w:eastAsia="Times New Roman" w:cs="Times New Roman"/>
          <w:color w:val="333333"/>
          <w:sz w:val="27"/>
          <w:szCs w:val="27"/>
        </w:rPr>
        <w:br/>
        <w:t>- Thông tin về tài khoản phong tỏa đặt mua cổ phiếu:</w:t>
      </w:r>
      <w:r w:rsidRPr="00600AFD">
        <w:rPr>
          <w:rFonts w:eastAsia="Times New Roman" w:cs="Times New Roman"/>
          <w:color w:val="333333"/>
          <w:sz w:val="27"/>
          <w:szCs w:val="27"/>
        </w:rPr>
        <w:br/>
        <w:t>Tên chủ tài khoản: Công ty Cổ phần Thuỷ điện Nậm Mu</w:t>
      </w:r>
      <w:r w:rsidRPr="00600AFD">
        <w:rPr>
          <w:rFonts w:eastAsia="Times New Roman" w:cs="Times New Roman"/>
          <w:color w:val="333333"/>
          <w:sz w:val="27"/>
          <w:szCs w:val="27"/>
        </w:rPr>
        <w:br/>
        <w:t>Số Tài khoản: 102010002306034</w:t>
      </w:r>
      <w:r w:rsidRPr="00600AFD">
        <w:rPr>
          <w:rFonts w:eastAsia="Times New Roman" w:cs="Times New Roman"/>
          <w:color w:val="333333"/>
          <w:sz w:val="27"/>
          <w:szCs w:val="27"/>
        </w:rPr>
        <w:br/>
        <w:t>Nơi mở Tài khoản: Ngân hàng TMCP Công thương - Chi nhánh Hà Giang</w:t>
      </w:r>
      <w:r w:rsidRPr="00600AFD">
        <w:rPr>
          <w:rFonts w:eastAsia="Times New Roman" w:cs="Times New Roman"/>
          <w:color w:val="333333"/>
          <w:sz w:val="27"/>
          <w:szCs w:val="27"/>
        </w:rPr>
        <w:br/>
      </w:r>
      <w:r w:rsidRPr="00600AFD">
        <w:rPr>
          <w:rFonts w:eastAsia="Times New Roman" w:cs="Times New Roman"/>
          <w:b/>
          <w:bCs/>
          <w:color w:val="333333"/>
          <w:sz w:val="27"/>
        </w:rPr>
        <w:t>Trả cổ tức năm 2013, 2014 bằng cổ phiếu</w:t>
      </w:r>
      <w:r w:rsidRPr="00600AFD">
        <w:rPr>
          <w:rFonts w:eastAsia="Times New Roman" w:cs="Times New Roman"/>
          <w:color w:val="333333"/>
          <w:sz w:val="27"/>
          <w:szCs w:val="27"/>
        </w:rPr>
        <w:br/>
        <w:t>- Tỷ lệ thực hiện: 20% (cổ đông sở hữu 05 cổ phiếu được nhận 01 cổ phiếu mới)</w:t>
      </w:r>
      <w:r w:rsidRPr="00600AFD">
        <w:rPr>
          <w:rFonts w:eastAsia="Times New Roman" w:cs="Times New Roman"/>
          <w:color w:val="333333"/>
          <w:sz w:val="27"/>
          <w:szCs w:val="27"/>
        </w:rPr>
        <w:br/>
        <w:t>+ Trả cổ tức năm 2013 bằng cổ phiếu: 10%</w:t>
      </w:r>
      <w:r w:rsidRPr="00600AFD">
        <w:rPr>
          <w:rFonts w:eastAsia="Times New Roman" w:cs="Times New Roman"/>
          <w:color w:val="333333"/>
          <w:sz w:val="27"/>
          <w:szCs w:val="27"/>
        </w:rPr>
        <w:br/>
        <w:t>+ Trả cổ tức năm 2014 bằng cổ phiếu: 10%</w:t>
      </w:r>
      <w:r w:rsidRPr="00600AFD">
        <w:rPr>
          <w:rFonts w:eastAsia="Times New Roman" w:cs="Times New Roman"/>
          <w:color w:val="333333"/>
          <w:sz w:val="27"/>
          <w:szCs w:val="27"/>
        </w:rPr>
        <w:br/>
        <w:t>- Phương án làm tròn, phương án xử lý cổ phiếu lẻ: Số lượng cổ phiếu lẻ do phát hành cổ phiếu để chi trả cổ tức năm 2013 và năm 2014 theo tỷ lệ sẽ được làm tròn xuống đến hàng đơn vị. Phần lẻ thập phân (nếu có) phát sinh khi thực hiện quyền sẽ được huỷ bỏ.</w:t>
      </w:r>
      <w:r w:rsidRPr="00600AFD">
        <w:rPr>
          <w:rFonts w:eastAsia="Times New Roman" w:cs="Times New Roman"/>
          <w:color w:val="333333"/>
          <w:sz w:val="27"/>
          <w:szCs w:val="27"/>
        </w:rPr>
        <w:br/>
        <w:t>- Ví dụ: Cổ đông A có tên trong danh sách tại ngày đăng ký cuối cùng sở hữu 123 cổ phần, với tỷ lệ thực hiện quyền nhận cổ tức năm 2013 và 2014 là 20%, số cổ phiếu mới mà Cổ đông A được nhận là 123*20%= 24,6 cổ phiếu. Theo nguyên tắc làm tròn, Cổ đông A trên thực tế sẽ nhận được 24 cổ phiếu mới và 0,6 cổ phiếu lẻ sẽ được huỷ bỏ.</w:t>
      </w:r>
      <w:r w:rsidRPr="00600AFD">
        <w:rPr>
          <w:rFonts w:eastAsia="Times New Roman" w:cs="Times New Roman"/>
          <w:color w:val="333333"/>
          <w:sz w:val="27"/>
          <w:szCs w:val="27"/>
        </w:rPr>
        <w:br/>
        <w:t>- Địa điểm thực hiện:</w:t>
      </w:r>
      <w:r w:rsidRPr="00600AFD">
        <w:rPr>
          <w:rFonts w:eastAsia="Times New Roman" w:cs="Times New Roman"/>
          <w:color w:val="333333"/>
          <w:sz w:val="27"/>
          <w:szCs w:val="27"/>
        </w:rPr>
        <w:br/>
        <w:t>+ Đối với chứng khoán lưu ký: người sở hữu làm thủ tục nhận cổ tức bằng cổ phiếu tại các Thành viên lưu ký nơi mở tài khoản lưu ký.</w:t>
      </w:r>
      <w:r w:rsidRPr="00600AFD">
        <w:rPr>
          <w:rFonts w:eastAsia="Times New Roman" w:cs="Times New Roman"/>
          <w:color w:val="333333"/>
          <w:sz w:val="27"/>
          <w:szCs w:val="27"/>
        </w:rPr>
        <w:br/>
        <w:t>+ Đối với chứng khoán chưa lưu ký: người sở hữu làm thủ tục nhận cổ tức bằng cổ phiếu tại Trụ sở chính của Công ty Cổ phần Thuỷ điện Nậm Mu, Xã Tân Thành, huyện Bắc Quang, tỉnh Hà Giang (vào các ngày làm việc trong tuần) và xuất trình Chứng minh thư nhân dân.</w:t>
      </w:r>
      <w:r w:rsidRPr="00600AFD">
        <w:rPr>
          <w:rFonts w:eastAsia="Times New Roman" w:cs="Times New Roman"/>
          <w:color w:val="333333"/>
          <w:sz w:val="27"/>
          <w:szCs w:val="27"/>
        </w:rPr>
        <w:br/>
        <w:t xml:space="preserve">Đề nghị TVLK đối chiếu thông tin người sở hữu chứng khoán trong Danh sách do VSD lập và gửi dưới dạng chứng từ điện tử với thông tin do TVLK đang quản lý đồng </w:t>
      </w:r>
      <w:r w:rsidRPr="00600AFD">
        <w:rPr>
          <w:rFonts w:eastAsia="Times New Roman" w:cs="Times New Roman"/>
          <w:color w:val="333333"/>
          <w:sz w:val="27"/>
          <w:szCs w:val="27"/>
        </w:rPr>
        <w:lastRenderedPageBreak/>
        <w:t>thời gửi cho VSD Thông báo xác nhận (Mẫu 03/THQ) dưới dạng chứng từ điện tử để xác nhận chấp thuận hoặc không chấp thuận các thông tin trong Danh sách (Đối với các TVLK chưa hoàn tất việc kết nối hoặc bị ngắt kết nối cổng giao tiếp điện tử/cổng giao tiếp trực tuyến với VSD, đề nghị gửi Thông báo xác nhận qua email có gắn chữ ký số vào địa chỉ email thongbaoxacnhan@vsd.vn của VSD). Trường hợp không chấp thuận do có sai sót hoặc sai lệch số liệu, TVLK phải gửi thêm văn bản cho VSD nêu rõ các thông tin sai sót hoặc sai lệch và phối hợp với VSD điều chỉnh.</w:t>
      </w:r>
      <w:r w:rsidRPr="00600AFD">
        <w:rPr>
          <w:rFonts w:eastAsia="Times New Roman" w:cs="Times New Roman"/>
          <w:color w:val="333333"/>
          <w:sz w:val="27"/>
          <w:szCs w:val="27"/>
        </w:rPr>
        <w:br/>
      </w:r>
      <w:r w:rsidRPr="00600AFD">
        <w:rPr>
          <w:rFonts w:eastAsia="Times New Roman" w:cs="Times New Roman"/>
          <w:b/>
          <w:bCs/>
          <w:color w:val="333333"/>
          <w:sz w:val="27"/>
        </w:rPr>
        <w:t>Thời hạn gửi Thông báo xác nhận: Chậm nhất vào 15h ngày 18/11/2015</w:t>
      </w:r>
      <w:r w:rsidRPr="00600AFD">
        <w:rPr>
          <w:rFonts w:eastAsia="Times New Roman" w:cs="Times New Roman"/>
          <w:color w:val="333333"/>
          <w:sz w:val="27"/>
          <w:szCs w:val="27"/>
        </w:rPr>
        <w:br/>
        <w:t>Trường hợp TVLK gửi Thông báo xác nhận chậm so với thời gian quy định nêu trên, VSD sẽ coi danh sách do VSD cung cấp cho TVLK là chính xác và đã được TVLK xác nhận. Trường hợp phát sinh tranh chấp hoặc gây thiệt hại cho người sở hữu, TVLK sẽ phải chịu hoàn toàn trách nhiệm đối với các  tranh chấp hoặc thiệt hại phát sinh cho người sở hữu.</w:t>
      </w:r>
      <w:r w:rsidRPr="00600AFD">
        <w:rPr>
          <w:rFonts w:eastAsia="Times New Roman" w:cs="Times New Roman"/>
          <w:color w:val="333333"/>
          <w:sz w:val="27"/>
          <w:szCs w:val="27"/>
        </w:rPr>
        <w:br/>
        <w:t>Đề nghị các TVLK thông báo đầy đủ, chi tiết nội dung của thông báo này đến từng nhà đầu tư lưu ký chứng khoán nêu trên tại TVLK chậm nhất trong vòng 03 ngày làm việc kể từ ngày ghi trên thông báo của VSD.</w:t>
      </w:r>
      <w:r w:rsidRPr="00600AFD">
        <w:rPr>
          <w:rFonts w:eastAsia="Times New Roman" w:cs="Times New Roman"/>
          <w:color w:val="333333"/>
          <w:sz w:val="27"/>
          <w:szCs w:val="27"/>
        </w:rPr>
        <w:br/>
      </w:r>
      <w:r w:rsidRPr="00600AFD">
        <w:rPr>
          <w:rFonts w:eastAsia="Times New Roman" w:cs="Times New Roman"/>
          <w:b/>
          <w:bCs/>
          <w:color w:val="333333"/>
          <w:sz w:val="27"/>
        </w:rPr>
        <w:t>LỊCH TRÌNH THỰC HIỆN QUYỀN MUA  MÃ CHỨNG KHOÁN HJS</w:t>
      </w:r>
      <w:r w:rsidRPr="00600AFD">
        <w:rPr>
          <w:rFonts w:eastAsia="Times New Roman" w:cs="Times New Roman"/>
          <w:color w:val="333333"/>
          <w:sz w:val="27"/>
          <w:szCs w:val="27"/>
        </w:rPr>
        <w:br/>
        <w:t>- Tên chứng khoán: Cổ phiếu Công ty cổ phần Thủy điện Nậm Mu</w:t>
      </w:r>
      <w:r w:rsidRPr="00600AFD">
        <w:rPr>
          <w:rFonts w:eastAsia="Times New Roman" w:cs="Times New Roman"/>
          <w:color w:val="333333"/>
          <w:sz w:val="27"/>
          <w:szCs w:val="27"/>
        </w:rPr>
        <w:br/>
        <w:t>- Ngày đăng ký cuối cùng: 16/11/2015</w:t>
      </w:r>
      <w:r w:rsidRPr="00600AFD">
        <w:rPr>
          <w:rFonts w:eastAsia="Times New Roman" w:cs="Times New Roman"/>
          <w:color w:val="333333"/>
          <w:sz w:val="27"/>
          <w:szCs w:val="27"/>
        </w:rPr>
        <w:br/>
        <w:t>- Thời hạn Thành viên lưu ký (TVLK) xác nhận Danh sách người sở hữu chứng khoán được hưởng quyền mua cổ phiếu: Chậm nhất vào 15h ngày 18/11/2015.</w:t>
      </w:r>
      <w:r w:rsidRPr="00600AFD">
        <w:rPr>
          <w:rFonts w:eastAsia="Times New Roman" w:cs="Times New Roman"/>
          <w:color w:val="333333"/>
          <w:sz w:val="27"/>
          <w:szCs w:val="27"/>
        </w:rPr>
        <w:br/>
        <w:t>- Thời gian chuyển nhượng quyền mua cổ phiếu: Từ ngày 20/11/2015 đến ngày 04/12/2015.</w:t>
      </w:r>
      <w:r w:rsidRPr="00600AFD">
        <w:rPr>
          <w:rFonts w:eastAsia="Times New Roman" w:cs="Times New Roman"/>
          <w:color w:val="333333"/>
          <w:sz w:val="27"/>
          <w:szCs w:val="27"/>
        </w:rPr>
        <w:br/>
        <w:t>- Thời gian đăng ký và đặt mua cổ phiếu: Từ ngày 20/11/2015 đến ngày 10/12/2015.</w:t>
      </w:r>
      <w:r w:rsidRPr="00600AFD">
        <w:rPr>
          <w:rFonts w:eastAsia="Times New Roman" w:cs="Times New Roman"/>
          <w:color w:val="333333"/>
          <w:sz w:val="27"/>
          <w:szCs w:val="27"/>
        </w:rPr>
        <w:br/>
        <w:t>- Thời hạn TVLK nộp Danh sách đặt mua cổ phiếu và chuyển tiền đặt mua cổ phiếu cho VSD: 14/12/2015.</w:t>
      </w:r>
      <w:r w:rsidRPr="00600AFD">
        <w:rPr>
          <w:rFonts w:eastAsia="Times New Roman" w:cs="Times New Roman"/>
          <w:color w:val="333333"/>
          <w:sz w:val="27"/>
          <w:szCs w:val="27"/>
        </w:rPr>
        <w:br/>
        <w:t>- Tài khoản VSD nhận tiền đặt mua:</w:t>
      </w:r>
      <w:r w:rsidRPr="00600AFD">
        <w:rPr>
          <w:rFonts w:eastAsia="Times New Roman" w:cs="Times New Roman"/>
          <w:color w:val="333333"/>
          <w:sz w:val="27"/>
          <w:szCs w:val="27"/>
        </w:rPr>
        <w:br/>
        <w:t>+ Số hiệu tài khoản: 122.10.00.0173177</w:t>
      </w:r>
      <w:r w:rsidRPr="00600AFD">
        <w:rPr>
          <w:rFonts w:eastAsia="Times New Roman" w:cs="Times New Roman"/>
          <w:color w:val="333333"/>
          <w:sz w:val="27"/>
          <w:szCs w:val="27"/>
        </w:rPr>
        <w:br/>
        <w:t>+ Tên tài khoản: Trung tâm Lưu ký Chứng khoán Việt Nam</w:t>
      </w:r>
      <w:r w:rsidRPr="00600AFD">
        <w:rPr>
          <w:rFonts w:eastAsia="Times New Roman" w:cs="Times New Roman"/>
          <w:color w:val="333333"/>
          <w:sz w:val="27"/>
          <w:szCs w:val="27"/>
        </w:rPr>
        <w:br/>
      </w:r>
      <w:r w:rsidRPr="00600AFD">
        <w:rPr>
          <w:rFonts w:eastAsia="Times New Roman" w:cs="Times New Roman"/>
          <w:color w:val="333333"/>
          <w:sz w:val="27"/>
          <w:szCs w:val="27"/>
        </w:rPr>
        <w:lastRenderedPageBreak/>
        <w:t>+ Nơi mở tài khoản: Ngân hàng TMCP Đầu tư và Phát triển Việt Nam - Chi nhánh Hà Thành</w:t>
      </w:r>
    </w:p>
    <w:p w:rsidR="003A01BA" w:rsidRDefault="003A01BA" w:rsidP="00600AFD"/>
    <w:sectPr w:rsidR="003A01BA" w:rsidSect="003A01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compat/>
  <w:rsids>
    <w:rsidRoot w:val="00600AFD"/>
    <w:rsid w:val="003A01BA"/>
    <w:rsid w:val="00600AFD"/>
    <w:rsid w:val="008745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1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0AFD"/>
    <w:rPr>
      <w:b/>
      <w:bCs/>
    </w:rPr>
  </w:style>
  <w:style w:type="character" w:styleId="Emphasis">
    <w:name w:val="Emphasis"/>
    <w:basedOn w:val="DefaultParagraphFont"/>
    <w:uiPriority w:val="20"/>
    <w:qFormat/>
    <w:rsid w:val="00600AFD"/>
    <w:rPr>
      <w:i/>
      <w:iCs/>
    </w:rPr>
  </w:style>
</w:styles>
</file>

<file path=word/webSettings.xml><?xml version="1.0" encoding="utf-8"?>
<w:webSettings xmlns:r="http://schemas.openxmlformats.org/officeDocument/2006/relationships" xmlns:w="http://schemas.openxmlformats.org/wordprocessingml/2006/main">
  <w:divs>
    <w:div w:id="175859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970</Words>
  <Characters>5529</Characters>
  <Application>Microsoft Office Word</Application>
  <DocSecurity>0</DocSecurity>
  <Lines>46</Lines>
  <Paragraphs>12</Paragraphs>
  <ScaleCrop>false</ScaleCrop>
  <Company>Microsoft</Company>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Duc Quan</dc:creator>
  <cp:lastModifiedBy>Vu Duc Quan</cp:lastModifiedBy>
  <cp:revision>1</cp:revision>
  <dcterms:created xsi:type="dcterms:W3CDTF">2016-01-02T01:32:00Z</dcterms:created>
  <dcterms:modified xsi:type="dcterms:W3CDTF">2016-01-02T01:32:00Z</dcterms:modified>
</cp:coreProperties>
</file>